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УСТАВ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АВТОНОМНОЙ НЕКОММЕРЧЕСКОЙ ОРГАНИЗАЦИИ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«КЛУБ ИСТОРИЧЕСКОГО ФЕХТОВАНИЯ "Cтальной Оскал"»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Автономная некоммерческая организация «Клуб Исторического фехтования "Стальной Оскал"» (именуемая в дальнейшем «Организация») </w:t>
      </w:r>
      <w:r>
        <w:rPr>
          <w:rFonts w:ascii="Times New Roman" w:eastAsia="Times New Roman" w:hAnsi="Times New Roman" w:cs="Times New Roman"/>
          <w:sz w:val="28"/>
        </w:rPr>
        <w:t>является не имеющей членства некоммерческой организацией и создается в соответствии с Федеральным Законом «О некоммерческих организациях».</w:t>
      </w:r>
    </w:p>
    <w:p w:rsidR="00C130AC" w:rsidRDefault="00F72DC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Учредителями Организации являются физические лица:</w:t>
      </w:r>
    </w:p>
    <w:p w:rsidR="00C130AC" w:rsidRDefault="00C130AC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1.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НАИМЕНОВАНИЕ, МЕСТОНАХОЖДЕНИЕ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 СРОК ДЕЯТЕЛЬНОСТИ ОРГАН</w:t>
      </w:r>
      <w:r>
        <w:rPr>
          <w:rFonts w:ascii="Times New Roman" w:eastAsia="Times New Roman" w:hAnsi="Times New Roman" w:cs="Times New Roman"/>
          <w:sz w:val="28"/>
        </w:rPr>
        <w:t>ИЗАЦИИ</w:t>
      </w:r>
    </w:p>
    <w:p w:rsidR="00C130AC" w:rsidRDefault="00F72DC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1.1. Полное наименование Организации:</w:t>
      </w:r>
    </w:p>
    <w:p w:rsidR="00C130AC" w:rsidRDefault="00F72DC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Автономная некоммерческая организация «Клуб Исторического фехтования "Стальной Оскал».</w:t>
      </w:r>
    </w:p>
    <w:p w:rsidR="00C130AC" w:rsidRDefault="00F72DC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Сокращенное наименование: АНО «Клуб Исторического фехтования "Стальной Оскал».</w:t>
      </w:r>
    </w:p>
    <w:p w:rsidR="00C130AC" w:rsidRDefault="00F72DC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1.2. Местонахождение Организации:</w:t>
      </w:r>
    </w:p>
    <w:p w:rsidR="00C130AC" w:rsidRDefault="00F72DCA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1.3. Срок д</w:t>
      </w:r>
      <w:r>
        <w:rPr>
          <w:rFonts w:ascii="Times New Roman" w:eastAsia="Times New Roman" w:hAnsi="Times New Roman" w:cs="Times New Roman"/>
          <w:sz w:val="28"/>
        </w:rPr>
        <w:t>еятельности Организации неограничен.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2.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ЦЕЛИ И ВИДЫ ДЕЯТЕЛЬНОСТИ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2.1. Организация создается в целях предоставления услуг в области исторического фехтования и исторической реконструкции, а также популяризации и развития исторического фехтования в Рос</w:t>
      </w:r>
      <w:r>
        <w:rPr>
          <w:rFonts w:ascii="Times New Roman" w:eastAsia="Times New Roman" w:hAnsi="Times New Roman" w:cs="Times New Roman"/>
          <w:sz w:val="28"/>
        </w:rPr>
        <w:t>сии, укрепления позиций и повышения престижа исторического фехтования, удовлетворения потребностей населения в области исторического фехтования.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2.2. Основные задачи Организации: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организация досуга населения и занятий историческим фехтованием;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создание</w:t>
      </w:r>
      <w:r>
        <w:rPr>
          <w:rFonts w:ascii="Times New Roman" w:eastAsia="Times New Roman" w:hAnsi="Times New Roman" w:cs="Times New Roman"/>
          <w:sz w:val="28"/>
        </w:rPr>
        <w:t xml:space="preserve"> благоприятных условий для объединения специалистов в области исторического фехтования и расширения круга людей, занимающихся историческим фехтованием;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— создание базы для развития исторического фехтования, повышения интереса граждан к физкультуре, активно</w:t>
      </w:r>
      <w:r>
        <w:rPr>
          <w:rFonts w:ascii="Times New Roman" w:eastAsia="Times New Roman" w:hAnsi="Times New Roman" w:cs="Times New Roman"/>
          <w:sz w:val="28"/>
        </w:rPr>
        <w:t>му отдыху, здоровому образу жизни;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привлечение детей, подростков и других групп населения к занятиям историческим фехтованием;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организация подготовки и оказание помощи спортсменам для участия в соревнованиях в России и за рубежом;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развитие историческ</w:t>
      </w:r>
      <w:r>
        <w:rPr>
          <w:rFonts w:ascii="Times New Roman" w:eastAsia="Times New Roman" w:hAnsi="Times New Roman" w:cs="Times New Roman"/>
          <w:sz w:val="28"/>
        </w:rPr>
        <w:t>ого фехтования как вида спорта, совершенствование методик преподавания исторического фехтования, организационно-методических основ подготовки спортсменов, а также тренерских и судейских кадров;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социальная защита прав и интересов спортсменов, тренеров и д</w:t>
      </w:r>
      <w:r>
        <w:rPr>
          <w:rFonts w:ascii="Times New Roman" w:eastAsia="Times New Roman" w:hAnsi="Times New Roman" w:cs="Times New Roman"/>
          <w:sz w:val="28"/>
        </w:rPr>
        <w:t>ругих специалистов по историческому фехтованию;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развитие и укрепление связей со спортивными организациями в России и за рубежом в целях сотрудничества в области физической культуры и спорта;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— </w:t>
      </w:r>
      <w:r>
        <w:rPr>
          <w:rFonts w:ascii="Times New Roman" w:eastAsia="Times New Roman" w:hAnsi="Times New Roman" w:cs="Times New Roman"/>
          <w:sz w:val="28"/>
        </w:rPr>
        <w:t>содействие развитию материально-технической базы исторического фехтования, рынка спортивных товаров и услуг в этой области;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создание материальной базы для эффективного осуществления программ и проектов в области исторического фехтования.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2.3. Для достиже</w:t>
      </w:r>
      <w:r>
        <w:rPr>
          <w:rFonts w:ascii="Times New Roman" w:eastAsia="Times New Roman" w:hAnsi="Times New Roman" w:cs="Times New Roman"/>
          <w:sz w:val="28"/>
        </w:rPr>
        <w:t>ния уставных целей Организация осуществляет следующие виды деятельности: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деятельность в области спорта, физической культуры, организации отдыха и развлечений;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деятельность спортивных залов, площадок и других спортивных объектов;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организация и проведе</w:t>
      </w:r>
      <w:r>
        <w:rPr>
          <w:rFonts w:ascii="Times New Roman" w:eastAsia="Times New Roman" w:hAnsi="Times New Roman" w:cs="Times New Roman"/>
          <w:sz w:val="28"/>
        </w:rPr>
        <w:t>ние мероприятий по спортивно-оздоровительному и информационно-просветительскому обслуживанию населения;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организация и проведение соревнований, семинаров, тренировочных сборов в России и за рубежом;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торговля спортивной одеждой и другими спортивными това</w:t>
      </w:r>
      <w:r>
        <w:rPr>
          <w:rFonts w:ascii="Times New Roman" w:eastAsia="Times New Roman" w:hAnsi="Times New Roman" w:cs="Times New Roman"/>
          <w:sz w:val="28"/>
        </w:rPr>
        <w:t>рами;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изготовление и реализация спортивно-технического оборудования, тренажеров, иного инвентаря и предметов спортивной экипировки;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оказание спортивно-оздоровительных услуг;</w:t>
      </w:r>
    </w:p>
    <w:p w:rsidR="00C130AC" w:rsidRDefault="00C130AC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— прокат спортивно-технического оборудования, спортивного инвентаря и предмет</w:t>
      </w:r>
      <w:r>
        <w:rPr>
          <w:rFonts w:ascii="Times New Roman" w:eastAsia="Times New Roman" w:hAnsi="Times New Roman" w:cs="Times New Roman"/>
          <w:sz w:val="28"/>
        </w:rPr>
        <w:t>ов спортивной экипировки;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производство и реализация сувениров и других аналогичных товаров, в том числе с символикой Организации;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благотворительная деятельность, в т.ч. участие в благотворительных программах;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организация спортивной, оздоровительной и</w:t>
      </w:r>
      <w:r>
        <w:rPr>
          <w:rFonts w:ascii="Times New Roman" w:eastAsia="Times New Roman" w:hAnsi="Times New Roman" w:cs="Times New Roman"/>
          <w:sz w:val="28"/>
        </w:rPr>
        <w:t xml:space="preserve"> досуговой работы с сотрудниками Организации, а также членами их семей;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подготовка, тиражирование и реализация информационно-справочных изданий, видеоматериалов и т.п., связанных с деятельностью Организации;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реализация программ на мероприятия Организац</w:t>
      </w:r>
      <w:r>
        <w:rPr>
          <w:rFonts w:ascii="Times New Roman" w:eastAsia="Times New Roman" w:hAnsi="Times New Roman" w:cs="Times New Roman"/>
          <w:sz w:val="28"/>
        </w:rPr>
        <w:t>ии, каталогов, буклетов и иной печатной продукции;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внешнеэкономическая деятельность в порядке, установленном действующим законодательством;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другие виды деятельности, не противоречащие действующему законодательству и соответствующие уставным целям Орган</w:t>
      </w:r>
      <w:r>
        <w:rPr>
          <w:rFonts w:ascii="Times New Roman" w:eastAsia="Times New Roman" w:hAnsi="Times New Roman" w:cs="Times New Roman"/>
          <w:sz w:val="28"/>
        </w:rPr>
        <w:t>изации.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Отдельными видами деятельности, перечень которых определяется законом, Организация может заниматься только на основании лицензии.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2.4. </w:t>
      </w:r>
      <w:r>
        <w:rPr>
          <w:rFonts w:ascii="Times New Roman" w:eastAsia="Times New Roman" w:hAnsi="Times New Roman" w:cs="Times New Roman"/>
          <w:sz w:val="28"/>
        </w:rPr>
        <w:t>Сделки, выходящие за пределы уставной деятельности, но не противоречащие действующему законодательству, признаются действительными.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2.5. Организация может осуществлять предпринимательскую деятельность лишь постольку, поскольку это служит достижению целей, </w:t>
      </w:r>
      <w:r>
        <w:rPr>
          <w:rFonts w:ascii="Times New Roman" w:eastAsia="Times New Roman" w:hAnsi="Times New Roman" w:cs="Times New Roman"/>
          <w:sz w:val="28"/>
        </w:rPr>
        <w:t>ради которых она создана. Такой деятельностью признаются приносящее прибыль производство товаров и услуг, отвечающих целям создания Организации, а также приобретение и реализация ценных бумаг, имущественных и неимущественных прав, участие в хозяйственных о</w:t>
      </w:r>
      <w:r>
        <w:rPr>
          <w:rFonts w:ascii="Times New Roman" w:eastAsia="Times New Roman" w:hAnsi="Times New Roman" w:cs="Times New Roman"/>
          <w:sz w:val="28"/>
        </w:rPr>
        <w:t>бществах и товариществах на вере в качестве вкладчиков.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3.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ПРАВОВОЙ СТАТУС ОРГАНИЗАЦИИ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3.1. Организация является юридическим лицом по действующему законодательству в организационно-правовой форме Автономной некоммерческой организации и приобретает п</w:t>
      </w:r>
      <w:r>
        <w:rPr>
          <w:rFonts w:ascii="Times New Roman" w:eastAsia="Times New Roman" w:hAnsi="Times New Roman" w:cs="Times New Roman"/>
          <w:sz w:val="28"/>
        </w:rPr>
        <w:t>рава юридического лица с момента государственной регистрации, то есть с момента внесения соответствующей записи в единый государственный реестр юридических лиц.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3.2. Организация имеет печать с полным наименованием, а также вправе иметь штампы, бланки со св</w:t>
      </w:r>
      <w:r>
        <w:rPr>
          <w:rFonts w:ascii="Times New Roman" w:eastAsia="Times New Roman" w:hAnsi="Times New Roman" w:cs="Times New Roman"/>
          <w:sz w:val="28"/>
        </w:rPr>
        <w:t>оим наименованием, а также зарегистрированную в установленном порядке эмблему.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3.3. Организация имеет самостоятельный баланс: открывает расчетный и валютный счета в банках Российской Федерации и банках других стран в порядке, установленном действующим зако</w:t>
      </w:r>
      <w:r>
        <w:rPr>
          <w:rFonts w:ascii="Times New Roman" w:eastAsia="Times New Roman" w:hAnsi="Times New Roman" w:cs="Times New Roman"/>
          <w:sz w:val="28"/>
        </w:rPr>
        <w:t>нодательством.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3.4. Организация не отвечает по обязательствам государства и своих Участников, равно как и государство не отвечает по обязательствам Организации. Участники не отвечают по обязательствам Организации.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3.5. </w:t>
      </w:r>
      <w:r>
        <w:rPr>
          <w:rFonts w:ascii="Times New Roman" w:eastAsia="Times New Roman" w:hAnsi="Times New Roman" w:cs="Times New Roman"/>
          <w:sz w:val="28"/>
        </w:rPr>
        <w:t>Имущество, переданное учредителями (Участниками) Организации, является собственностью Организации. Учредители (Участники) не сохраняют имущественных прав на передаваемое Организации имущество.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3.6. Организация имеет право самостоятельно разрабатывать и при</w:t>
      </w:r>
      <w:r>
        <w:rPr>
          <w:rFonts w:ascii="Times New Roman" w:eastAsia="Times New Roman" w:hAnsi="Times New Roman" w:cs="Times New Roman"/>
          <w:sz w:val="28"/>
        </w:rPr>
        <w:t>нимать правовые акты, именуемые в дальнейшем Положения и Регламенты, устанавливающие нормы (правила) общего характера, предназначенные для регулирования управленческой, хозяйственной, финансовой, кадровой и иной функциональной деятельности внутри Организац</w:t>
      </w:r>
      <w:r>
        <w:rPr>
          <w:rFonts w:ascii="Times New Roman" w:eastAsia="Times New Roman" w:hAnsi="Times New Roman" w:cs="Times New Roman"/>
          <w:sz w:val="28"/>
        </w:rPr>
        <w:t>ии в соответствии с действующим законодательством.</w:t>
      </w:r>
    </w:p>
    <w:p w:rsidR="00C130AC" w:rsidRDefault="00C130AC">
      <w:pPr>
        <w:spacing w:after="160" w:line="259" w:lineRule="auto"/>
        <w:rPr>
          <w:rFonts w:ascii="Times New Roman" w:eastAsia="Times New Roman" w:hAnsi="Times New Roman" w:cs="Times New Roman"/>
          <w:sz w:val="28"/>
        </w:rPr>
      </w:pP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4.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ФИЛИАЛЫ И ПРЕДСТАВИТЕЛЬСТВА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4.1. Организация может создавать филиалы и открывать представительства не являющиеся юридическими лицами.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Филиал и представительство являются обособленными подразделе</w:t>
      </w:r>
      <w:r>
        <w:rPr>
          <w:rFonts w:ascii="Times New Roman" w:eastAsia="Times New Roman" w:hAnsi="Times New Roman" w:cs="Times New Roman"/>
          <w:sz w:val="28"/>
        </w:rPr>
        <w:t>ниями Организации.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Филиал и представительство осуществляет деятельность от имени создавшей их Организации. Ответственность за деятельность своих филиалов и представительств несёт создавшая их организация.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4.2. Филиалы и Представительства Организации создаю</w:t>
      </w:r>
      <w:r>
        <w:rPr>
          <w:rFonts w:ascii="Times New Roman" w:eastAsia="Times New Roman" w:hAnsi="Times New Roman" w:cs="Times New Roman"/>
          <w:sz w:val="28"/>
        </w:rPr>
        <w:t>тся на основании действующего Законодательства.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Учреждение филиалов, представительств на территории других государств может осуществляться в соответствии с законодательством по месту открытия, если иное не предусмотрено международными соглашениями.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СТАТЬЯ </w:t>
      </w:r>
      <w:r>
        <w:rPr>
          <w:rFonts w:ascii="Times New Roman" w:eastAsia="Times New Roman" w:hAnsi="Times New Roman" w:cs="Times New Roman"/>
          <w:sz w:val="28"/>
        </w:rPr>
        <w:t>5.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УЧРЕДИТЕЛИ (УЧАСТНИКИ) ОРГАНИЗАЦИИ: ИХ ПРАВА И ОБЯЗАННОСТИ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5.1. Учредителями Организации признаются полностью дееспособные физические лица, наделившие ее добровольными имущественными взносами при создании Организации.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 момента государственной регистрац</w:t>
      </w:r>
      <w:r>
        <w:rPr>
          <w:rFonts w:ascii="Times New Roman" w:eastAsia="Times New Roman" w:hAnsi="Times New Roman" w:cs="Times New Roman"/>
          <w:sz w:val="28"/>
        </w:rPr>
        <w:t>ии Учредители становятся Участниками Организации.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Каждый Участник обладает одним голосом при голосовании по вопросам, отнесенным к компетенции заседания Коллегиального высшего органа управления Организации, если входит в состав этого органа.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5.2. Учредител</w:t>
      </w:r>
      <w:r>
        <w:rPr>
          <w:rFonts w:ascii="Times New Roman" w:eastAsia="Times New Roman" w:hAnsi="Times New Roman" w:cs="Times New Roman"/>
          <w:sz w:val="28"/>
        </w:rPr>
        <w:t>ь (Участник) Организации вправе: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избирать и быть избранным в органы Организации,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осуществлять надзор за деятельностью Организации,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получать информацию о деятельности Организации,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знакомиться с ее бухгалтерскими книгами и иной документацией в устано</w:t>
      </w:r>
      <w:r>
        <w:rPr>
          <w:rFonts w:ascii="Times New Roman" w:eastAsia="Times New Roman" w:hAnsi="Times New Roman" w:cs="Times New Roman"/>
          <w:sz w:val="28"/>
        </w:rPr>
        <w:t>вленном порядке;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пользоваться услугами Организации только на равных условиях с другими лицами.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5.3. Учредитель (Участник) Организации обязан: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участвовать в заседаниях Коллегиального высшего органа управления Организации;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не разглашать конфиденциальну</w:t>
      </w:r>
      <w:r>
        <w:rPr>
          <w:rFonts w:ascii="Times New Roman" w:eastAsia="Times New Roman" w:hAnsi="Times New Roman" w:cs="Times New Roman"/>
          <w:sz w:val="28"/>
        </w:rPr>
        <w:t>ю информацию о деятельности Организации;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нести иные обязанности, предусмотренные действующим законодательством и Уставом.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6.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ИСТОЧНИКИ ФОРМИРОВАНИЯ ИМУЩЕСТВА ОРГАНИЗАЦИИ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6.1. </w:t>
      </w:r>
      <w:r>
        <w:rPr>
          <w:rFonts w:ascii="Times New Roman" w:eastAsia="Times New Roman" w:hAnsi="Times New Roman" w:cs="Times New Roman"/>
          <w:sz w:val="28"/>
        </w:rPr>
        <w:t>Имуществом Организации являются материальные и денежные средства, необходимые для выполнения стоящих перед ней задач.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6.2. Источниками формирования имущества Организации в денежных и иных формах являются: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регулярные и единовременные поступления от Участн</w:t>
      </w:r>
      <w:r>
        <w:rPr>
          <w:rFonts w:ascii="Times New Roman" w:eastAsia="Times New Roman" w:hAnsi="Times New Roman" w:cs="Times New Roman"/>
          <w:sz w:val="28"/>
        </w:rPr>
        <w:t>иков Организации;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-выручка от реализации товаров, работ, услуг;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-добровольные имущественные взносы и пожертвования;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доходы, получаемые от собственности Организации;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иные не запрещенные законом поступления.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6.3. </w:t>
      </w:r>
      <w:r>
        <w:rPr>
          <w:rFonts w:ascii="Times New Roman" w:eastAsia="Times New Roman" w:hAnsi="Times New Roman" w:cs="Times New Roman"/>
          <w:sz w:val="28"/>
        </w:rPr>
        <w:t>Полученная прибыль не подлежит распределению между Участниками Организации.</w:t>
      </w:r>
    </w:p>
    <w:p w:rsidR="00C130AC" w:rsidRDefault="00C130AC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7.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ОТЧЕТНОСТЬ И КОНТРОЛЬ ДЕЯТЕЛЬНОСТИ ОРГАНИЗАЦИИ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7.1. Финансовый год для Организации устанавливается с 1 января по 31 декабря. Организация ведет бухгалтерский учет и отчет</w:t>
      </w:r>
      <w:r>
        <w:rPr>
          <w:rFonts w:ascii="Times New Roman" w:eastAsia="Times New Roman" w:hAnsi="Times New Roman" w:cs="Times New Roman"/>
          <w:sz w:val="28"/>
        </w:rPr>
        <w:t>ность в порядке, установленном законодательством.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7.2. Утверждение итогов работы за год должно быть осуществлено Коллегиальным высшим органом управления Организации не позднее 4 (четырех) месяцев с момента окончания финансового года.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7.3. Органом, осуществ</w:t>
      </w:r>
      <w:r>
        <w:rPr>
          <w:rFonts w:ascii="Times New Roman" w:eastAsia="Times New Roman" w:hAnsi="Times New Roman" w:cs="Times New Roman"/>
          <w:sz w:val="28"/>
        </w:rPr>
        <w:t>ляющим функции внутреннего финансово-хозяйственного и правового контроля деятельности Организации, является Ревизионная комиссия (Ревизор).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8.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ОРГАНЫ ОРГАНИЗАЦИИ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8.1. Органами Организации являются: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Коллегиальный высший орган управления Организации</w:t>
      </w:r>
      <w:r>
        <w:rPr>
          <w:rFonts w:ascii="Times New Roman" w:eastAsia="Times New Roman" w:hAnsi="Times New Roman" w:cs="Times New Roman"/>
          <w:sz w:val="28"/>
        </w:rPr>
        <w:t xml:space="preserve"> – Совет Организации, заседание которого ведет Председатель Совета Организации;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Единоличный исполнительный орган — Президент;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Надзорный орган – Наблюдательный Совет;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Ревизионная комиссия (Ревизор).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9.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КОЛЛЕГИАЛЬНЫЙ ВЫСШИЙ ОРГАН УПРАВЛЕНИЯ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9.1.</w:t>
      </w:r>
      <w:r>
        <w:rPr>
          <w:rFonts w:ascii="Times New Roman" w:eastAsia="Times New Roman" w:hAnsi="Times New Roman" w:cs="Times New Roman"/>
          <w:sz w:val="28"/>
        </w:rPr>
        <w:t xml:space="preserve"> Коллегиальный высший орган управления Организации – Совет Организации (далее «Совет»), компетентный решать любые вопросы, связанные с деятельностью Организации.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Первоначально Совет избирается на Общем собрании учредителей из числа учредителей или иных лиц</w:t>
      </w:r>
      <w:r>
        <w:rPr>
          <w:rFonts w:ascii="Times New Roman" w:eastAsia="Times New Roman" w:hAnsi="Times New Roman" w:cs="Times New Roman"/>
          <w:sz w:val="28"/>
        </w:rPr>
        <w:t xml:space="preserve"> сроком на 3 года. Дальнейшие изменения в составе Совета производятся по решению самого Совета.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9.2. К компетенции высшего органа управления некоммерческой организацией относится решение следующих вопросов: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 изменение настоящего Устава;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 </w:t>
      </w:r>
      <w:r>
        <w:rPr>
          <w:rFonts w:ascii="Times New Roman" w:eastAsia="Times New Roman" w:hAnsi="Times New Roman" w:cs="Times New Roman"/>
          <w:sz w:val="28"/>
        </w:rPr>
        <w:t>определение приоритетных направлений деятельности Организации, принципов формирования и использования её имущества;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 образование исполнительных органов Организации и досрочное прекращение их полномочий;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 утверждение годового отчета и годового бухгалтер</w:t>
      </w:r>
      <w:r>
        <w:rPr>
          <w:rFonts w:ascii="Times New Roman" w:eastAsia="Times New Roman" w:hAnsi="Times New Roman" w:cs="Times New Roman"/>
          <w:sz w:val="28"/>
        </w:rPr>
        <w:t>ского баланса;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 утверждение финансового плана Организации и внесение в него изменений;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6) создание филиалов и открытие представительств Организации;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7) участие в других организациях;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8) реорганизация и ликвидация Организации;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9) избирание Ревизионной ком</w:t>
      </w:r>
      <w:r>
        <w:rPr>
          <w:rFonts w:ascii="Times New Roman" w:eastAsia="Times New Roman" w:hAnsi="Times New Roman" w:cs="Times New Roman"/>
          <w:sz w:val="28"/>
        </w:rPr>
        <w:t>иссии (Ревизора).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Вопросы, предусмотренные подпунктами первым-третьим и восьмым настоящего пункта, относятся к исключительной компетенции Совета учредителей.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9.3. Заседание Совета правомочно, если на нем присутствует более половины его членов. При отсутств</w:t>
      </w:r>
      <w:r>
        <w:rPr>
          <w:rFonts w:ascii="Times New Roman" w:eastAsia="Times New Roman" w:hAnsi="Times New Roman" w:cs="Times New Roman"/>
          <w:sz w:val="28"/>
        </w:rPr>
        <w:t>ии кворума заседание Совета учредителей откладывается и Председателем Совета устанавливается следующая дата заседания, но не более чем через 30 (Тридцать) дней со дня несостоявшегося заседания.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9.4. Решения Совета принимаются большинством голосов членов, п</w:t>
      </w:r>
      <w:r>
        <w:rPr>
          <w:rFonts w:ascii="Times New Roman" w:eastAsia="Times New Roman" w:hAnsi="Times New Roman" w:cs="Times New Roman"/>
          <w:sz w:val="28"/>
        </w:rPr>
        <w:t>рисутствующих на заседании. Решения Совета по вопросам, отнесенным к его исключительной компетенции, принимаются единогласно.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9.5. Каждый член Совета обладает правом одного голоса. Голос Председателя Совета является решающим при равенстве распределения гол</w:t>
      </w:r>
      <w:r>
        <w:rPr>
          <w:rFonts w:ascii="Times New Roman" w:eastAsia="Times New Roman" w:hAnsi="Times New Roman" w:cs="Times New Roman"/>
          <w:sz w:val="28"/>
        </w:rPr>
        <w:t>осов членов Совета.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9.6. Лица, являющиеся работниками Организации, не могут составлять более чем одну треть общего числа членов Совета.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9.7. Некоммерческая организация не вправе осуществлять выплату вознаграждения членам ее высшего органа управления за вып</w:t>
      </w:r>
      <w:r>
        <w:rPr>
          <w:rFonts w:ascii="Times New Roman" w:eastAsia="Times New Roman" w:hAnsi="Times New Roman" w:cs="Times New Roman"/>
          <w:sz w:val="28"/>
        </w:rPr>
        <w:t>олнение ими возложенных на них функций, за исключением компенсации расходов, непосредственно связанных с участием в работе высшего органа управления.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9.8. Члены Совета могут участвовать в заседаниях Совета лично или через своих представителей, которые в эт</w:t>
      </w:r>
      <w:r>
        <w:rPr>
          <w:rFonts w:ascii="Times New Roman" w:eastAsia="Times New Roman" w:hAnsi="Times New Roman" w:cs="Times New Roman"/>
          <w:sz w:val="28"/>
        </w:rPr>
        <w:t>ом случае действуют по доверенности.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9.10. Председатель Совета (далее именуемый «Председатель») первоначально избирается из числа членов Совета на первом заседании Совета сроком на 3 (Три) года с правом последующего переизбрания, а в дальнейшем – из числа </w:t>
      </w:r>
      <w:r>
        <w:rPr>
          <w:rFonts w:ascii="Times New Roman" w:eastAsia="Times New Roman" w:hAnsi="Times New Roman" w:cs="Times New Roman"/>
          <w:sz w:val="28"/>
        </w:rPr>
        <w:t>членов Совета на заседании Совета простым большинством голосов членов Совета.</w:t>
      </w:r>
    </w:p>
    <w:p w:rsidR="00C130AC" w:rsidRDefault="00C130AC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9.11. Председатель руководит Советом Организации, председательствует на его Заседаниях, а также осуществляет следующие полномочия: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созывает Заседания;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вносит вопросы для обс</w:t>
      </w:r>
      <w:r>
        <w:rPr>
          <w:rFonts w:ascii="Times New Roman" w:eastAsia="Times New Roman" w:hAnsi="Times New Roman" w:cs="Times New Roman"/>
          <w:sz w:val="28"/>
        </w:rPr>
        <w:t>уждения на Заседаниях;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— подписывает Протоколы Заседания.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9.12. Председатель может быть освобожден от своих обязанностей Советом в случае совершения им действий, наносящих ущерб организации, а также противоречащих действующему законодательству и настоящему</w:t>
      </w:r>
      <w:r>
        <w:rPr>
          <w:rFonts w:ascii="Times New Roman" w:eastAsia="Times New Roman" w:hAnsi="Times New Roman" w:cs="Times New Roman"/>
          <w:sz w:val="28"/>
        </w:rPr>
        <w:t xml:space="preserve"> Уставу.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9.13. Секретарь Совета избирается сроком на 3 (Три) года из числа членов Совета. Секретарь осуществляет по поручению Председателя полномочия, связанные с организацией и проведением заседаний Совета, с хранением Протоколов заседаний Совета, а также</w:t>
      </w:r>
      <w:r>
        <w:rPr>
          <w:rFonts w:ascii="Times New Roman" w:eastAsia="Times New Roman" w:hAnsi="Times New Roman" w:cs="Times New Roman"/>
          <w:sz w:val="28"/>
        </w:rPr>
        <w:t xml:space="preserve"> контроль за исполнением решений Совета.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9.14. Заседания Совета проводится ежегодно. Все заседания кроме ежегодного являются внеочередными.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 дне Заседания и повестке дня его члены Совета письменно уведомляются не позднее, чем за 15 дней до даты проведения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 письменному требованию любого члена Совета в 30-дневный срок Председателем должно быть созвано внеочередное заседание Совета.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9.15. Решения Совета фиксируются в протоколах заседаний, которые подписываются Председателем и Секретарем Совета.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10.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ПРЕЗИДЕНТ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10.1. Президент Организации является единоличным исполнительным органом Организации и осуществляет непосредственное текущее управление Организацией.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Президент подотчетен Совету.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10.2. К компетенции Президента относится решение всех вопросов, не с</w:t>
      </w:r>
      <w:r>
        <w:rPr>
          <w:rFonts w:ascii="Times New Roman" w:eastAsia="Times New Roman" w:hAnsi="Times New Roman" w:cs="Times New Roman"/>
          <w:sz w:val="28"/>
        </w:rPr>
        <w:t>оставляющих исключительную компетенцию Совета.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Президент представляет организацию в любых государственных органах, коммерческих и некоммерческих организациях, в деловом обороте и действует от ее имени без доверенности.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Первоначально Президент избирается на</w:t>
      </w:r>
      <w:r>
        <w:rPr>
          <w:rFonts w:ascii="Times New Roman" w:eastAsia="Times New Roman" w:hAnsi="Times New Roman" w:cs="Times New Roman"/>
          <w:sz w:val="28"/>
        </w:rPr>
        <w:t xml:space="preserve"> Общем собрании учредителей, а в последующем на заседаниях Совета сроком на 3 (Три) года.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10.3. Президент может быть освобожден от занимаемой должности в любое время по решению Совета. Трудовые отношения с Президентом регулируются трудовым договором и зако</w:t>
      </w:r>
      <w:r>
        <w:rPr>
          <w:rFonts w:ascii="Times New Roman" w:eastAsia="Times New Roman" w:hAnsi="Times New Roman" w:cs="Times New Roman"/>
          <w:sz w:val="28"/>
        </w:rPr>
        <w:t>нодательством Российской Федерации.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10.4. Президент при осуществлении руководства Организацией должен действовать разумно и добросовестно, соблюдая требования настоящего Устава и законодательства Российской Федерации.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11.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НАБЛЮДАТЕЛЬНЫЙ СОВЕТ.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11.1.</w:t>
      </w:r>
      <w:r>
        <w:rPr>
          <w:rFonts w:ascii="Times New Roman" w:eastAsia="Times New Roman" w:hAnsi="Times New Roman" w:cs="Times New Roman"/>
          <w:sz w:val="28"/>
        </w:rPr>
        <w:t xml:space="preserve"> Надзор за деятельностью организации осуществляют ее учредители (далее – Участники) через Наблюдательный Совет Организации (далее именуемый «Наблюдательный Совет»).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11.2. Состав Наблюдательного Совета формируется в составе 3 членов – представителей Участни</w:t>
      </w:r>
      <w:r>
        <w:rPr>
          <w:rFonts w:ascii="Times New Roman" w:eastAsia="Times New Roman" w:hAnsi="Times New Roman" w:cs="Times New Roman"/>
          <w:sz w:val="28"/>
        </w:rPr>
        <w:t>ков Организации (по одному представителю от каждого участника) сроком на 3 (Три) года.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11.3. В состав Наблюдательного Совета не могут входить члены Совета и Президент Организации.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11.4. Наблюдательный Совет осуществляет свою деятельность посредством провед</w:t>
      </w:r>
      <w:r>
        <w:rPr>
          <w:rFonts w:ascii="Times New Roman" w:eastAsia="Times New Roman" w:hAnsi="Times New Roman" w:cs="Times New Roman"/>
          <w:sz w:val="28"/>
        </w:rPr>
        <w:t>ения регулярных и внеочередных проверок деятельности органов управления Организацией, проводимых им на свое усмотрение, и докладывает о результатах своей деятельности Совету.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11.5. Члены Наблюдательного Совета не вправе в какой-либо форме получать вознагра</w:t>
      </w:r>
      <w:r>
        <w:rPr>
          <w:rFonts w:ascii="Times New Roman" w:eastAsia="Times New Roman" w:hAnsi="Times New Roman" w:cs="Times New Roman"/>
          <w:sz w:val="28"/>
        </w:rPr>
        <w:t>ждение от Организации за осуществление ими своих обязанностей.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СТАТЬЯ 12.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РЕВИЗИОННАЯ КОМИССИЯ (РЕВИЗОР)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12.1. Ревизионная комиссия (Ревизор) является органом Организации, осуществляющим функции внутреннего финансово-хозяйственного и правового контроля.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</w:t>
      </w:r>
      <w:r>
        <w:rPr>
          <w:rFonts w:ascii="Times New Roman" w:eastAsia="Times New Roman" w:hAnsi="Times New Roman" w:cs="Times New Roman"/>
          <w:sz w:val="28"/>
        </w:rPr>
        <w:t>.2. Ревизионная комиссия (Ревизор) избирается Советом из числа представителей участников, членов Совета, должностных лиц Организации сроком на 5 лет, а в дальнейшем переизбирается по решению Совета. Положение деятельности Ревизионной комиссии (Ревизора) ут</w:t>
      </w:r>
      <w:r>
        <w:rPr>
          <w:rFonts w:ascii="Times New Roman" w:eastAsia="Times New Roman" w:hAnsi="Times New Roman" w:cs="Times New Roman"/>
          <w:sz w:val="28"/>
        </w:rPr>
        <w:t>верждается Советом.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12.3. Ревизионная комиссия (Ревизор) осуществляет проверки деятельности должностных лиц и подразделений Организации по поручению Совета, Наблюдательного Совета или по собственной инициативе.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12.4. Члены Ревизионной комиссии (Ревизор) вп</w:t>
      </w:r>
      <w:r>
        <w:rPr>
          <w:rFonts w:ascii="Times New Roman" w:eastAsia="Times New Roman" w:hAnsi="Times New Roman" w:cs="Times New Roman"/>
          <w:sz w:val="28"/>
        </w:rPr>
        <w:t>раве требовать от должностных лиц Организации предоставления необходимой информации, документов или личных объяснений.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12.5. Ревизионная комиссия (Ревизор) докладывает о результатах своих проверок Совету, а в период между его заседаниями – Председателю Сов</w:t>
      </w:r>
      <w:r>
        <w:rPr>
          <w:rFonts w:ascii="Times New Roman" w:eastAsia="Times New Roman" w:hAnsi="Times New Roman" w:cs="Times New Roman"/>
          <w:sz w:val="28"/>
        </w:rPr>
        <w:t>ета.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12.6. Ревизионная комиссия (Ревизор) вправе потребовать созыва внеочередного заседания Совета.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12.7. В своей деятельности Ревизионная комиссия (Ревизор) руководствуется законодательством Российской Федерации и положениями настоящего Устава.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12.8. Орга</w:t>
      </w:r>
      <w:r>
        <w:rPr>
          <w:rFonts w:ascii="Times New Roman" w:eastAsia="Times New Roman" w:hAnsi="Times New Roman" w:cs="Times New Roman"/>
          <w:sz w:val="28"/>
        </w:rPr>
        <w:t>низация вправе не избирать Ревизионную комиссию (Ревизора), а пользоваться услугами аудиторов.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13.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ПЕРСОНАЛ ОРГАНИЗАЦИИ,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ТРУДОВЫЕ ОТНОШЕНИЯ И СОЦИАЛЬНАЯ ДЕЯТЕЛЬНОСТЬ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13.1. </w:t>
      </w:r>
      <w:r>
        <w:rPr>
          <w:rFonts w:ascii="Times New Roman" w:eastAsia="Times New Roman" w:hAnsi="Times New Roman" w:cs="Times New Roman"/>
          <w:sz w:val="28"/>
        </w:rPr>
        <w:t>Персоналом Организации являются работники, привлеченные на работу в организацию по трудовым договорам (контрактам), в которых определяются их права, обязанности и ответственность, условия труда, режим труда и отдыха, вознаграждение, срок договора (контракт</w:t>
      </w:r>
      <w:r>
        <w:rPr>
          <w:rFonts w:ascii="Times New Roman" w:eastAsia="Times New Roman" w:hAnsi="Times New Roman" w:cs="Times New Roman"/>
          <w:sz w:val="28"/>
        </w:rPr>
        <w:t>а), условия освобождения от занимаемой должности.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К работникам могут приравниваться граждане, выполняющие работу в интересах организации на основании договоров гражданско-правового характера.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13.2. Трудовые договоры (контракты) от имени Организации заключа</w:t>
      </w:r>
      <w:r>
        <w:rPr>
          <w:rFonts w:ascii="Times New Roman" w:eastAsia="Times New Roman" w:hAnsi="Times New Roman" w:cs="Times New Roman"/>
          <w:sz w:val="28"/>
        </w:rPr>
        <w:t>ет Президент.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13.3. Лица, являющиеся работниками Организации, не могут составлять более чем 1/3 общего числа Членов Совета.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13.4. Организация не вправе осуществлять выплату вознаграждения Членом Совета Организации за выполнение возложенных на них функций з</w:t>
      </w:r>
      <w:r>
        <w:rPr>
          <w:rFonts w:ascii="Times New Roman" w:eastAsia="Times New Roman" w:hAnsi="Times New Roman" w:cs="Times New Roman"/>
          <w:sz w:val="28"/>
        </w:rPr>
        <w:t>а исключением компенсации расходов, непосредственно связанных с участием в работе Совета. Организация вправе компенсировать расходы Президента непосредственно связанные с его участием в ее деятельности.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14.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ВНЕШНЕЭКОНОМИЧЕСКАЯ ДЕЯТЕЛЬНОСТЬ ОРГАНИЗАЦ</w:t>
      </w:r>
      <w:r>
        <w:rPr>
          <w:rFonts w:ascii="Times New Roman" w:eastAsia="Times New Roman" w:hAnsi="Times New Roman" w:cs="Times New Roman"/>
          <w:sz w:val="28"/>
        </w:rPr>
        <w:t>ИИ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14.1. Организация вправе самостоятельно осуществлять внешнеэкономическую деятельность на началах валютного самофинансирования и самоокупаемости в соответствии с действующим законодательством.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14.2. Организация может осуществлять экспортно-импортные услу</w:t>
      </w:r>
      <w:r>
        <w:rPr>
          <w:rFonts w:ascii="Times New Roman" w:eastAsia="Times New Roman" w:hAnsi="Times New Roman" w:cs="Times New Roman"/>
          <w:sz w:val="28"/>
        </w:rPr>
        <w:t>ги как непосредственно, так и на договорной основе через соответствующие организации и фирмы.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14.3. Валютная выручка Организации после уплаты налогов используется Организацией самостоятельно.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14.4. Организация имеет право пользоваться кредитом российских и</w:t>
      </w:r>
      <w:r>
        <w:rPr>
          <w:rFonts w:ascii="Times New Roman" w:eastAsia="Times New Roman" w:hAnsi="Times New Roman" w:cs="Times New Roman"/>
          <w:sz w:val="28"/>
        </w:rPr>
        <w:t xml:space="preserve"> зарубежных банков и коммерческим кредитом в иностранной валюте, а также приобретать валюту в порядке, установленном действующим законодательством.</w:t>
      </w:r>
    </w:p>
    <w:p w:rsidR="00C130AC" w:rsidRDefault="00C130AC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15.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РЕОРГАНИЗАЦИЯ И ЛИКВИДАЦИЯ ОРГАНИЗАЦИИ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15.1. </w:t>
      </w:r>
      <w:r>
        <w:rPr>
          <w:rFonts w:ascii="Times New Roman" w:eastAsia="Times New Roman" w:hAnsi="Times New Roman" w:cs="Times New Roman"/>
          <w:sz w:val="28"/>
        </w:rPr>
        <w:t>Организация может быть реорганизована в порядке, предусмотренном Гражданским Кодексом Российской Федерации, Федеральным законом «О некоммерческих организациях» и другими нормативными актами.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15.2. Организация вправе преобразоваться в фонд.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15.3. Организаци</w:t>
      </w:r>
      <w:r>
        <w:rPr>
          <w:rFonts w:ascii="Times New Roman" w:eastAsia="Times New Roman" w:hAnsi="Times New Roman" w:cs="Times New Roman"/>
          <w:sz w:val="28"/>
        </w:rPr>
        <w:t>я может быть ликвидирована на основании и в порядке, предусмотренном Гражданским Кодексом РФ, Федеральным законом «О некоммерческих организациях» и другими нормативными актами.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15.4. Ликвидация и реорганизация Организации осуществляется на основании действ</w:t>
      </w:r>
      <w:r>
        <w:rPr>
          <w:rFonts w:ascii="Times New Roman" w:eastAsia="Times New Roman" w:hAnsi="Times New Roman" w:cs="Times New Roman"/>
          <w:sz w:val="28"/>
        </w:rPr>
        <w:t>ующего законодательства.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15.5. При ликвидации Организации оставшееся после удовлетворения требований кредиторов имущество, если иное не установлено Федеральным законом «О некоммерческих организациях» и иными федеральными законами, в соответствии с настоящи</w:t>
      </w:r>
      <w:r>
        <w:rPr>
          <w:rFonts w:ascii="Times New Roman" w:eastAsia="Times New Roman" w:hAnsi="Times New Roman" w:cs="Times New Roman"/>
          <w:sz w:val="28"/>
        </w:rPr>
        <w:t>м Уставом направляется на цели, в интересах которых она была создана, и (или) на благотворительные цели. В случае если использование имущества ликвидируемой организации в соответствии с ее учредительными документами не представляется возможным, оно обращае</w:t>
      </w:r>
      <w:r>
        <w:rPr>
          <w:rFonts w:ascii="Times New Roman" w:eastAsia="Times New Roman" w:hAnsi="Times New Roman" w:cs="Times New Roman"/>
          <w:sz w:val="28"/>
        </w:rPr>
        <w:t>тся в доход государства.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16.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ПОРЯДОК ВНЕСЕНИЯ ИЗМЕНЕНИЙ В УСТАВ ОГАНИЗАЦИИ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16.1. Изменения и дополнения в настоящий Устав вносятся на основании решения Совета Организации.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16.2. Любые изменения и дополнения в настоящий Устав регистрируются и вступаю</w:t>
      </w:r>
      <w:r>
        <w:rPr>
          <w:rFonts w:ascii="Times New Roman" w:eastAsia="Times New Roman" w:hAnsi="Times New Roman" w:cs="Times New Roman"/>
          <w:sz w:val="28"/>
        </w:rPr>
        <w:t>т в силу с момента регистрации в порядке, установленном действующим законодательством.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16.3. Если какое-либо из положений настоящего Устава является или становится недействительным, это не является причиной остановки действия остальных положений. Недействи</w:t>
      </w:r>
      <w:r>
        <w:rPr>
          <w:rFonts w:ascii="Times New Roman" w:eastAsia="Times New Roman" w:hAnsi="Times New Roman" w:cs="Times New Roman"/>
          <w:sz w:val="28"/>
        </w:rPr>
        <w:t>тельное положение должно быть заменено положением, допустимым в правовом отношении.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СТАТЬЯ 17.</w:t>
      </w:r>
    </w:p>
    <w:p w:rsidR="00C130AC" w:rsidRDefault="00F72DCA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ЗАКЛЮЧИТЕЛЬНЫЕ ПОЛОЖЕНИЯ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17.1. </w:t>
      </w:r>
      <w:r>
        <w:rPr>
          <w:rFonts w:ascii="Times New Roman" w:eastAsia="Times New Roman" w:hAnsi="Times New Roman" w:cs="Times New Roman"/>
          <w:sz w:val="28"/>
        </w:rPr>
        <w:t>Организация в целях реализации государственной социальной, экономической и налоговой политики несет ответственность за сохранность документов (управленческих, финансово-хозяйственных, по личному составу и т.п.); обеспечивает передачу на государственное хра</w:t>
      </w:r>
      <w:r>
        <w:rPr>
          <w:rFonts w:ascii="Times New Roman" w:eastAsia="Times New Roman" w:hAnsi="Times New Roman" w:cs="Times New Roman"/>
          <w:sz w:val="28"/>
        </w:rPr>
        <w:t>нение документов, имеющих научно-историческое значение, в центральные архивы г. Старый Оскол в соответствии с перечнем документов, согласованным с ______________________; хранит и использует в установленном порядке документы по личному составу.</w:t>
      </w:r>
    </w:p>
    <w:p w:rsidR="00C130AC" w:rsidRDefault="00F72DCA">
      <w:pPr>
        <w:spacing w:after="160" w:line="259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17.2. При р</w:t>
      </w:r>
      <w:r>
        <w:rPr>
          <w:rFonts w:ascii="Times New Roman" w:eastAsia="Times New Roman" w:hAnsi="Times New Roman" w:cs="Times New Roman"/>
          <w:sz w:val="28"/>
        </w:rPr>
        <w:t xml:space="preserve">еорганизации или прекращении деятельности Организации все документы (управленческие, финансово-хозяйственные, по личному составу </w:t>
      </w:r>
      <w:r>
        <w:rPr>
          <w:rFonts w:ascii="Times New Roman" w:eastAsia="Times New Roman" w:hAnsi="Times New Roman" w:cs="Times New Roman"/>
          <w:sz w:val="28"/>
        </w:rPr>
        <w:lastRenderedPageBreak/>
        <w:t>и др.) передаются в соответствии с установленными правилами предприятию-правопреемнику. При отсутствии правопреемника документы</w:t>
      </w:r>
      <w:r>
        <w:rPr>
          <w:rFonts w:ascii="Times New Roman" w:eastAsia="Times New Roman" w:hAnsi="Times New Roman" w:cs="Times New Roman"/>
          <w:sz w:val="28"/>
        </w:rPr>
        <w:t xml:space="preserve"> постоянного хранения, имеющие научно-историческое значение, передаются на государственное хранение в архивы _________________________; документы по личному составу (приказы, личные дела и карточки учета, лицевые счета и т.п.) передаются на хранение в архи</w:t>
      </w:r>
      <w:r>
        <w:rPr>
          <w:rFonts w:ascii="Times New Roman" w:eastAsia="Times New Roman" w:hAnsi="Times New Roman" w:cs="Times New Roman"/>
          <w:sz w:val="28"/>
        </w:rPr>
        <w:t>в административного округа, на территории которого находится организация. Передача и упорядочивание документов осуществляется силами и за счет средств Организации в соответствии с требованиями архивных органов.</w:t>
      </w:r>
    </w:p>
    <w:sectPr w:rsidR="00C13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130AC"/>
    <w:rsid w:val="00C130AC"/>
    <w:rsid w:val="00F72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3184</Words>
  <Characters>18154</Characters>
  <Application>Microsoft Office Word</Application>
  <DocSecurity>0</DocSecurity>
  <Lines>151</Lines>
  <Paragraphs>42</Paragraphs>
  <ScaleCrop>false</ScaleCrop>
  <Company>SPecialiST RePack</Company>
  <LinksUpToDate>false</LinksUpToDate>
  <CharactersWithSpaces>21296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2020-06-30T06:43:00Z</dcterms:created>
  <dcterms:modified xsi:type="dcterms:W3CDTF">2020-06-30T06:43:00Z</dcterms:modified>
</cp:coreProperties>
</file>